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2AC" w:rsidRDefault="001C32AC" w:rsidP="00A718D4">
      <w:pPr>
        <w:spacing w:line="360" w:lineRule="auto"/>
        <w:jc w:val="center"/>
        <w:rPr>
          <w:szCs w:val="28"/>
        </w:rPr>
      </w:pPr>
      <w:r w:rsidRPr="001C32AC">
        <w:rPr>
          <w:szCs w:val="28"/>
        </w:rPr>
        <w:t xml:space="preserve">Способы </w:t>
      </w:r>
    </w:p>
    <w:p w:rsidR="00BF373E" w:rsidRPr="001C32AC" w:rsidRDefault="001C32AC" w:rsidP="00A718D4">
      <w:pPr>
        <w:spacing w:line="360" w:lineRule="auto"/>
        <w:jc w:val="center"/>
        <w:rPr>
          <w:szCs w:val="28"/>
        </w:rPr>
      </w:pPr>
      <w:r w:rsidRPr="001C32AC">
        <w:rPr>
          <w:szCs w:val="28"/>
        </w:rPr>
        <w:t>подачи предложений в рамках общественного обсуждения</w:t>
      </w:r>
    </w:p>
    <w:p w:rsidR="00303C2B" w:rsidRPr="001C32AC" w:rsidRDefault="00A718D4" w:rsidP="00303C2B">
      <w:pPr>
        <w:autoSpaceDE w:val="0"/>
        <w:autoSpaceDN w:val="0"/>
        <w:adjustRightInd w:val="0"/>
        <w:spacing w:line="360" w:lineRule="auto"/>
        <w:jc w:val="center"/>
        <w:rPr>
          <w:szCs w:val="28"/>
        </w:rPr>
      </w:pPr>
      <w:r w:rsidRPr="001C32AC">
        <w:rPr>
          <w:szCs w:val="28"/>
        </w:rPr>
        <w:t>Программы профилактики рисков причинения вреда (ущерба) охраняемым законом ценностям на 2022 год</w:t>
      </w:r>
    </w:p>
    <w:p w:rsidR="00BF373E" w:rsidRPr="001C32AC" w:rsidRDefault="00BF373E" w:rsidP="00BF373E">
      <w:pPr>
        <w:jc w:val="center"/>
        <w:rPr>
          <w:szCs w:val="28"/>
        </w:rPr>
      </w:pPr>
    </w:p>
    <w:p w:rsidR="00303C2B" w:rsidRPr="001C32AC" w:rsidRDefault="00303C2B" w:rsidP="005F76BD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C32AC">
        <w:rPr>
          <w:rFonts w:ascii="Times New Roman" w:hAnsi="Times New Roman" w:cs="Times New Roman"/>
          <w:b w:val="0"/>
          <w:sz w:val="28"/>
          <w:szCs w:val="28"/>
        </w:rPr>
        <w:t>Настоящий проект</w:t>
      </w:r>
      <w:r w:rsidR="00A718D4" w:rsidRPr="001C32AC">
        <w:rPr>
          <w:rFonts w:ascii="Times New Roman" w:hAnsi="Times New Roman" w:cs="Times New Roman"/>
          <w:b w:val="0"/>
          <w:sz w:val="28"/>
          <w:szCs w:val="28"/>
        </w:rPr>
        <w:t xml:space="preserve"> Программы профилактики рисков причинения вреда (ущерба) охраняемым законом ценностям на 2022 год разработан в соответствии с Федеральным законом от 31.07.2020 № 248-ФЗ                                                  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размещен в целях общественного обсуждения</w:t>
      </w:r>
      <w:r w:rsidR="005F76BD" w:rsidRPr="001C32A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718D4" w:rsidRPr="001C32AC" w:rsidRDefault="00A718D4" w:rsidP="00303C2B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C32AC">
        <w:rPr>
          <w:rFonts w:ascii="Times New Roman" w:hAnsi="Times New Roman" w:cs="Times New Roman"/>
          <w:b w:val="0"/>
          <w:sz w:val="28"/>
          <w:szCs w:val="28"/>
        </w:rPr>
        <w:t>Предложения и замечания могут быть направлены с момента размещения настоящего проекта в информационно-телекоммуникационной сети «Интернет» и до 01.11.2021.</w:t>
      </w:r>
    </w:p>
    <w:p w:rsidR="00A718D4" w:rsidRPr="001C32AC" w:rsidRDefault="00A718D4" w:rsidP="00303C2B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C32AC">
        <w:rPr>
          <w:rFonts w:ascii="Times New Roman" w:hAnsi="Times New Roman" w:cs="Times New Roman"/>
          <w:b w:val="0"/>
          <w:sz w:val="28"/>
          <w:szCs w:val="28"/>
        </w:rPr>
        <w:t>Предложения могут быть направлены:</w:t>
      </w:r>
    </w:p>
    <w:p w:rsidR="00A718D4" w:rsidRPr="001C32AC" w:rsidRDefault="00A718D4" w:rsidP="00303C2B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C32AC">
        <w:rPr>
          <w:rFonts w:ascii="Times New Roman" w:hAnsi="Times New Roman" w:cs="Times New Roman"/>
          <w:b w:val="0"/>
          <w:sz w:val="28"/>
          <w:szCs w:val="28"/>
        </w:rPr>
        <w:t xml:space="preserve">1) почтовым отправлением по адресу: 683000, Камчатский </w:t>
      </w:r>
      <w:proofErr w:type="gramStart"/>
      <w:r w:rsidRPr="001C32AC">
        <w:rPr>
          <w:rFonts w:ascii="Times New Roman" w:hAnsi="Times New Roman" w:cs="Times New Roman"/>
          <w:b w:val="0"/>
          <w:sz w:val="28"/>
          <w:szCs w:val="28"/>
        </w:rPr>
        <w:t xml:space="preserve">край, </w:t>
      </w:r>
      <w:r w:rsidR="005627BD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gramEnd"/>
      <w:r w:rsidR="005627B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</w:t>
      </w:r>
      <w:bookmarkStart w:id="0" w:name="_GoBack"/>
      <w:bookmarkEnd w:id="0"/>
      <w:r w:rsidRPr="001C32AC">
        <w:rPr>
          <w:rFonts w:ascii="Times New Roman" w:hAnsi="Times New Roman" w:cs="Times New Roman"/>
          <w:b w:val="0"/>
          <w:sz w:val="28"/>
          <w:szCs w:val="28"/>
        </w:rPr>
        <w:t>г. Петропавловск-Камчатский, ул. Ленинградская, 72, Министерство труда и развития кадрового потенциала Камчатского края;</w:t>
      </w:r>
    </w:p>
    <w:p w:rsidR="00A718D4" w:rsidRPr="001C32AC" w:rsidRDefault="00A718D4" w:rsidP="00303C2B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C32AC">
        <w:rPr>
          <w:rFonts w:ascii="Times New Roman" w:hAnsi="Times New Roman" w:cs="Times New Roman"/>
          <w:b w:val="0"/>
          <w:sz w:val="28"/>
          <w:szCs w:val="28"/>
        </w:rPr>
        <w:t xml:space="preserve">2) нарочно по адресу: </w:t>
      </w:r>
      <w:r w:rsidRPr="001C32AC">
        <w:rPr>
          <w:rFonts w:ascii="Times New Roman" w:hAnsi="Times New Roman" w:cs="Times New Roman"/>
          <w:b w:val="0"/>
          <w:sz w:val="28"/>
          <w:szCs w:val="28"/>
        </w:rPr>
        <w:t>683000, Камчатский край, г. Петропавловск-Ка</w:t>
      </w:r>
      <w:r w:rsidR="001C32AC" w:rsidRPr="001C32AC">
        <w:rPr>
          <w:rFonts w:ascii="Times New Roman" w:hAnsi="Times New Roman" w:cs="Times New Roman"/>
          <w:b w:val="0"/>
          <w:sz w:val="28"/>
          <w:szCs w:val="28"/>
        </w:rPr>
        <w:t>мчатский, ул. Ленинградская, 72</w:t>
      </w:r>
      <w:r w:rsidRPr="001C32AC">
        <w:rPr>
          <w:rFonts w:ascii="Times New Roman" w:hAnsi="Times New Roman" w:cs="Times New Roman"/>
          <w:b w:val="0"/>
          <w:sz w:val="28"/>
          <w:szCs w:val="28"/>
        </w:rPr>
        <w:t>, третий подъезд, третий этаж, приемная Министерства труда и развития кадрового потенциала Камчатского края;</w:t>
      </w:r>
    </w:p>
    <w:p w:rsidR="001C32AC" w:rsidRPr="001C32AC" w:rsidRDefault="001C32AC" w:rsidP="00303C2B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C32AC">
        <w:rPr>
          <w:rFonts w:ascii="Times New Roman" w:hAnsi="Times New Roman" w:cs="Times New Roman"/>
          <w:b w:val="0"/>
          <w:sz w:val="28"/>
          <w:szCs w:val="28"/>
        </w:rPr>
        <w:t>3) по электронной почте AgZanyat@kamgov.ru.</w:t>
      </w:r>
    </w:p>
    <w:p w:rsidR="00D6205C" w:rsidRDefault="00D6205C" w:rsidP="009071D5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sectPr w:rsidR="00D62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73E"/>
    <w:rsid w:val="00030D50"/>
    <w:rsid w:val="00103479"/>
    <w:rsid w:val="001C32AC"/>
    <w:rsid w:val="00255049"/>
    <w:rsid w:val="00303C2B"/>
    <w:rsid w:val="003A42C1"/>
    <w:rsid w:val="003E3889"/>
    <w:rsid w:val="005627BD"/>
    <w:rsid w:val="00577172"/>
    <w:rsid w:val="005A1109"/>
    <w:rsid w:val="005F76BD"/>
    <w:rsid w:val="005F7F87"/>
    <w:rsid w:val="0067444F"/>
    <w:rsid w:val="006C57C9"/>
    <w:rsid w:val="008733CF"/>
    <w:rsid w:val="008B5093"/>
    <w:rsid w:val="008F4260"/>
    <w:rsid w:val="009071D5"/>
    <w:rsid w:val="00A47486"/>
    <w:rsid w:val="00A718D4"/>
    <w:rsid w:val="00BF373E"/>
    <w:rsid w:val="00C10037"/>
    <w:rsid w:val="00D62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D46AF"/>
  <w15:chartTrackingRefBased/>
  <w15:docId w15:val="{52C0BCB4-AB87-44C5-B0AA-DBAF70B70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73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03C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0D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0D5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 Александр Михайлович</dc:creator>
  <cp:keywords/>
  <dc:description/>
  <cp:lastModifiedBy>Тихонов Александр Михайлович</cp:lastModifiedBy>
  <cp:revision>17</cp:revision>
  <cp:lastPrinted>2021-09-29T21:28:00Z</cp:lastPrinted>
  <dcterms:created xsi:type="dcterms:W3CDTF">2020-11-17T05:20:00Z</dcterms:created>
  <dcterms:modified xsi:type="dcterms:W3CDTF">2021-09-30T01:30:00Z</dcterms:modified>
</cp:coreProperties>
</file>